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D41B3">
      <w:pPr>
        <w:widowControl/>
        <w:spacing w:line="560" w:lineRule="exact"/>
        <w:jc w:val="center"/>
        <w:textAlignment w:val="center"/>
        <w:rPr>
          <w:rFonts w:eastAsia="方正小标宋简体"/>
          <w:kern w:val="0"/>
          <w:sz w:val="44"/>
          <w:szCs w:val="44"/>
          <w:lang w:bidi="ar"/>
        </w:rPr>
      </w:pPr>
      <w:r>
        <w:rPr>
          <w:rFonts w:hint="eastAsia" w:eastAsia="方正小标宋简体"/>
          <w:kern w:val="0"/>
          <w:sz w:val="44"/>
          <w:szCs w:val="44"/>
          <w:lang w:eastAsia="zh-CN" w:bidi="ar"/>
        </w:rPr>
        <w:t>石嘴山</w:t>
      </w:r>
      <w:r>
        <w:rPr>
          <w:rFonts w:hint="eastAsia" w:eastAsia="方正小标宋简体"/>
          <w:kern w:val="0"/>
          <w:sz w:val="44"/>
          <w:szCs w:val="44"/>
          <w:lang w:bidi="ar"/>
        </w:rPr>
        <w:t>市</w:t>
      </w:r>
      <w:bookmarkStart w:id="0" w:name="OLE_LINK123"/>
      <w:bookmarkStart w:id="1" w:name="OLE_LINK122"/>
      <w:r>
        <w:rPr>
          <w:rFonts w:hint="eastAsia" w:eastAsia="方正小标宋简体"/>
          <w:kern w:val="0"/>
          <w:sz w:val="44"/>
          <w:szCs w:val="44"/>
          <w:lang w:bidi="ar"/>
        </w:rPr>
        <w:t>智能家居产品（含适老化家居产品）购新补贴活动商家</w:t>
      </w:r>
      <w:r>
        <w:rPr>
          <w:rFonts w:eastAsia="方正小标宋简体"/>
          <w:kern w:val="0"/>
          <w:sz w:val="44"/>
          <w:szCs w:val="44"/>
          <w:lang w:bidi="ar"/>
        </w:rPr>
        <w:t>承诺</w:t>
      </w:r>
      <w:r>
        <w:rPr>
          <w:rFonts w:hint="eastAsia" w:eastAsia="方正小标宋简体"/>
          <w:kern w:val="0"/>
          <w:sz w:val="44"/>
          <w:szCs w:val="44"/>
          <w:lang w:bidi="ar"/>
        </w:rPr>
        <w:t>函</w:t>
      </w:r>
    </w:p>
    <w:p w14:paraId="4D7E65F7">
      <w:pPr>
        <w:pStyle w:val="2"/>
        <w:ind w:firstLine="480"/>
        <w:rPr>
          <w:lang w:val="en-US" w:bidi="ar-SA"/>
        </w:rPr>
      </w:pPr>
    </w:p>
    <w:bookmarkEnd w:id="0"/>
    <w:bookmarkEnd w:id="1"/>
    <w:p w14:paraId="7D3FAD00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石嘴山市商务局：</w:t>
      </w:r>
    </w:p>
    <w:p w14:paraId="7AA82DEF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我公司</w:t>
      </w:r>
      <w:r>
        <w:rPr>
          <w:rFonts w:hint="eastAsia" w:eastAsia="仿宋_GB2312" w:cs="Times New Roman"/>
          <w:kern w:val="0"/>
          <w:sz w:val="32"/>
          <w:szCs w:val="32"/>
          <w:u w:val="single"/>
          <w:lang w:val="en-US" w:eastAsia="zh-CN" w:bidi="ar"/>
        </w:rPr>
        <w:t xml:space="preserve">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（单位名称）自愿参加2026石嘴山市智能家居产品（含适老化家居产品）购新补贴活动，并承诺如下:</w:t>
      </w:r>
    </w:p>
    <w:p w14:paraId="5D80CEBC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一、严格</w:t>
      </w:r>
      <w:r>
        <w:rPr>
          <w:rFonts w:hint="eastAsia" w:eastAsia="仿宋_GB2312" w:cs="Times New Roman"/>
          <w:kern w:val="0"/>
          <w:sz w:val="32"/>
          <w:szCs w:val="32"/>
          <w:lang w:val="en-US" w:eastAsia="zh-CN" w:bidi="ar"/>
        </w:rPr>
        <w:t>执行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宁夏回族自治区智能家居产品（含适老化家居产品）购新补贴实施细则，按照商务部门具体要求开展工作；配合政府部门授权审计第三方严格防范和调查骗补、套补等行为，自愿接受相关部门、媒体以及消费者的监督，配合做好政府促消费活动消费券资金审计，针对自查及主管部门审查发现的问题及时落实整改。</w:t>
      </w:r>
    </w:p>
    <w:p w14:paraId="3FCB2C35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二、对参与活动的销售、提报审核资料等环节的真实性负责，提供的商品信息、价格信息、销售材料真实、准确；承诺备案价不高于本企业同款产品2025年平均销售价格，且在补贴周期内不上调价格，不借机抬高实际价位、先涨价后销售。如有违法违规行为或提供虚假材料导致的一切后果，由企业自行承担，负责追回或赔付补贴资金并承担法律责任。</w:t>
      </w:r>
    </w:p>
    <w:p w14:paraId="2BE7DB7D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三、规范交易及支付行为，绝不发生将一笔商品订单交易拆分成数笔交易、将一个单件商品拆分成多笔订单以套取更多利益的行为；不将收款二维码用于远传非面对面收款，不用扫码设备受理顾客通过截屏、下载等方式保存的个人动态付款码。</w:t>
      </w:r>
    </w:p>
    <w:p w14:paraId="6D2B5519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四、杜绝各类违规骗补行为，不发生“先卖货再核券”、“掉包”、“空单”（未出库、虚假销售）、“以次充好”（以不符合国家医疗器械认证的产品冒充符合标准）、恶意退换货、伪造票据材料、虚开发票、组织用户套取政府补贴等行为；不将发票开具给任何组织或机构，发票价税合计金额为消费者个人支付金额+政府补贴金额；不将补贴范围内商品与其他非活动商品一同结账，否则主动放弃享受补贴。以上行为一经查实，自愿退回所有补贴资金。</w:t>
      </w:r>
    </w:p>
    <w:p w14:paraId="2A8B9E55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五、加强内部管理，通过内部通告或专项培训等方式，向员工、活动门店工作人员说明营销活动具体规则和执行要求，预防并制止各类不正当行为的发生。若员工或参与活动的门店涉嫌自行或者勾结外部人员从事违规行为，将及时制止、采取充分补救及费用追偿措施（包括违规行为所涉及的营销费用以及活动主办方其他损失，如律师费、调查费、取证费用等），并对涉事员工、责任单位予以惩戒，情节严重的追究相关人员法律责任。</w:t>
      </w:r>
    </w:p>
    <w:p w14:paraId="2DBBCBFB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六、核券前仔细核对用户领取的票券，严格按照用户所获取的票券品类及商务部门要求的品类范围，准确开展核销及新品销售工作，未准确核销及销售</w:t>
      </w:r>
      <w:r>
        <w:rPr>
          <w:rFonts w:hint="eastAsia" w:eastAsia="仿宋_GB2312" w:cs="Times New Roman"/>
          <w:kern w:val="0"/>
          <w:sz w:val="32"/>
          <w:szCs w:val="32"/>
          <w:lang w:val="en-US" w:eastAsia="zh-CN" w:bidi="ar"/>
        </w:rPr>
        <w:t>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自行承担责任。</w:t>
      </w:r>
    </w:p>
    <w:p w14:paraId="78BEF7BC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七、建立完善销售台账，妥善留存活动中所有销售产品的电子发票、银联小票（消费者亲笔签名）、消费者承诺书、交易记录截图、厂家出货印证资料、商家签收印证资料，并按照要求时限上传至审核平台（未及时上传、资料不符合要求或模糊不清无法辨认的，自愿放弃相关补贴，相关责任自行承担）。</w:t>
      </w:r>
    </w:p>
    <w:p w14:paraId="15040767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八、规范退货管理，如发生退货情况，按照消费者立减后实付金额以原路返回方式进行退款。</w:t>
      </w:r>
    </w:p>
    <w:p w14:paraId="7CCA040C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九、有下列行为之一的，自愿接受取消参与活动资格的处理：1. 服务问题突出的；2. 以各种理由限定购买人消费自由的（如：限定购买人选择品牌、种类、规格等）；3. 存在先涨价再折扣、以次充好出售旧家居、虚标国家医疗器械认证等行为的。</w:t>
      </w:r>
    </w:p>
    <w:p w14:paraId="66EC1945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十、规范活动宣传，在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经营场所、网页或 App 等显著位置逐项标明每款产品初始销售价格、商家优惠让利金额、可享受补贴资金数额和最终销售价格。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通过线</w:t>
      </w:r>
      <w:bookmarkStart w:id="2" w:name="_GoBack"/>
      <w:bookmarkEnd w:id="2"/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上线下多种渠道开展智能家居产品（含适老化家居产品）购新补贴政策宣传，主动服务消费者做好补贴申领工作。</w:t>
      </w:r>
    </w:p>
    <w:p w14:paraId="33AB6EBF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十一、如违反本承诺及相关规则，本企业（商户）将拒绝违规用户继续参加活动，并将其违规行为通告活动主办方；自愿承担由此产生的一切相关责任。</w:t>
      </w:r>
    </w:p>
    <w:p w14:paraId="35E874B3">
      <w:pPr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</w:p>
    <w:p w14:paraId="31D1BB4A">
      <w:pPr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</w:p>
    <w:p w14:paraId="560ACB91">
      <w:pPr>
        <w:spacing w:line="600" w:lineRule="exact"/>
        <w:ind w:right="960" w:firstLine="3360" w:firstLineChars="105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承诺单位(盖章):</w:t>
      </w:r>
      <w:r>
        <w:rPr>
          <w:rFonts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 xml:space="preserve">           </w:t>
      </w:r>
    </w:p>
    <w:p w14:paraId="773050AA">
      <w:pPr>
        <w:spacing w:line="600" w:lineRule="exact"/>
        <w:ind w:right="960" w:firstLine="3360" w:firstLineChars="105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企业负责人(签字):</w:t>
      </w:r>
      <w:r>
        <w:rPr>
          <w:rFonts w:eastAsia="仿宋_GB2312"/>
          <w:sz w:val="32"/>
          <w:szCs w:val="32"/>
        </w:rPr>
        <w:tab/>
      </w:r>
    </w:p>
    <w:p w14:paraId="1393858B">
      <w:pPr>
        <w:spacing w:line="600" w:lineRule="exact"/>
        <w:ind w:right="640" w:firstLine="3360" w:firstLineChars="105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联系电话:</w:t>
      </w:r>
      <w:r>
        <w:rPr>
          <w:rFonts w:eastAsia="仿宋_GB2312"/>
          <w:sz w:val="32"/>
          <w:szCs w:val="32"/>
        </w:rPr>
        <w:tab/>
      </w:r>
    </w:p>
    <w:p w14:paraId="1D76DBAC">
      <w:pPr>
        <w:spacing w:line="600" w:lineRule="exact"/>
        <w:ind w:right="640" w:firstLine="3360" w:firstLineChars="1050"/>
        <w:jc w:val="left"/>
      </w:pPr>
      <w:r>
        <w:rPr>
          <w:rFonts w:hint="eastAsia" w:eastAsia="仿宋_GB2312"/>
          <w:sz w:val="32"/>
          <w:szCs w:val="32"/>
        </w:rPr>
        <w:t>日期：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日</w:t>
      </w:r>
    </w:p>
    <w:p w14:paraId="73D61578">
      <w:pPr>
        <w:spacing w:line="560" w:lineRule="exact"/>
        <w:jc w:val="right"/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S Gothic">
    <w:altName w:val="方正书宋_GBK"/>
    <w:panose1 w:val="020B0609070205080204"/>
    <w:charset w:val="80"/>
    <w:family w:val="modern"/>
    <w:pitch w:val="default"/>
    <w:sig w:usb0="00000000" w:usb1="00000000" w:usb2="08000012" w:usb3="00000000" w:csb0="0002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5B1910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E8B5B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E8B5B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ODk3ZGE0ZDg3ZDY1NzY4YzZkZGEwNWZhYzJhZDAifQ=="/>
  </w:docVars>
  <w:rsids>
    <w:rsidRoot w:val="1D364759"/>
    <w:rsid w:val="000B275A"/>
    <w:rsid w:val="00430F0F"/>
    <w:rsid w:val="004B07C2"/>
    <w:rsid w:val="004E0003"/>
    <w:rsid w:val="0051279C"/>
    <w:rsid w:val="00541CB1"/>
    <w:rsid w:val="00852B2A"/>
    <w:rsid w:val="008C201C"/>
    <w:rsid w:val="009043DF"/>
    <w:rsid w:val="00943543"/>
    <w:rsid w:val="009C6952"/>
    <w:rsid w:val="00AB72D1"/>
    <w:rsid w:val="00BC4EE0"/>
    <w:rsid w:val="00C46041"/>
    <w:rsid w:val="00C6573A"/>
    <w:rsid w:val="00C91207"/>
    <w:rsid w:val="00DD61D0"/>
    <w:rsid w:val="00E50C8A"/>
    <w:rsid w:val="00FC52EE"/>
    <w:rsid w:val="0D205B2B"/>
    <w:rsid w:val="0F9B6F0F"/>
    <w:rsid w:val="12804F94"/>
    <w:rsid w:val="1D0826C9"/>
    <w:rsid w:val="1D364759"/>
    <w:rsid w:val="25D73F64"/>
    <w:rsid w:val="3D6A567B"/>
    <w:rsid w:val="4D766E78"/>
    <w:rsid w:val="50225712"/>
    <w:rsid w:val="5A420EA7"/>
    <w:rsid w:val="5F5159EF"/>
    <w:rsid w:val="6E681A49"/>
    <w:rsid w:val="7DF22CEC"/>
    <w:rsid w:val="97A3B711"/>
    <w:rsid w:val="FBF7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MS Gothic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djustRightInd w:val="0"/>
      <w:spacing w:line="560" w:lineRule="exact"/>
      <w:ind w:firstLine="420" w:firstLineChars="200"/>
      <w:textAlignment w:val="baseline"/>
    </w:pPr>
    <w:rPr>
      <w:rFonts w:eastAsia="楷体_GB2312"/>
      <w:sz w:val="24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281</Words>
  <Characters>1606</Characters>
  <Lines>13</Lines>
  <Paragraphs>3</Paragraphs>
  <TotalTime>26</TotalTime>
  <ScaleCrop>false</ScaleCrop>
  <LinksUpToDate>false</LinksUpToDate>
  <CharactersWithSpaces>1884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2026-04-13T16:57:00Z</dcterms:created>
  <dc:creator>zhanghuan4</dc:creator>
  <cp:lastModifiedBy>huawei</cp:lastModifiedBy>
  <dcterms:modified xsi:type="dcterms:W3CDTF">2026-04-23T18:15:02Z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D32FEF35E66759DF26F1E969D6835935_43</vt:lpwstr>
  </property>
  <property fmtid="{D5CDD505-2E9C-101B-9397-08002B2CF9AE}" pid="4" name="KSOTemplateDocerSaveRecord">
    <vt:lpwstr>eyJoZGlkIjoiMTRkODk3ZGE0ZDg3ZDY1NzY4YzZkZGEwNWZhYzJhZDAiLCJ1c2VySWQiOiIyOTUyNDUzNDMifQ==</vt:lpwstr>
  </property>
</Properties>
</file>