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683DC">
      <w:pPr>
        <w:keepNext w:val="0"/>
        <w:keepLines w:val="0"/>
        <w:pageBreakBefore w:val="0"/>
        <w:widowControl/>
        <w:kinsoku/>
        <w:overflowPunct/>
        <w:topLinePunct w:val="0"/>
        <w:autoSpaceDE/>
        <w:autoSpaceDN/>
        <w:bidi w:val="0"/>
        <w:adjustRightInd/>
        <w:snapToGrid/>
        <w:spacing w:before="0" w:beforeLines="0" w:after="0" w:afterLines="0" w:line="560" w:lineRule="exact"/>
        <w:ind w:left="0" w:leftChars="0" w:right="0" w:rightChars="0" w:firstLine="640" w:firstLineChars="200"/>
        <w:jc w:val="right"/>
        <w:outlineLvl w:val="9"/>
        <w:rPr>
          <w:rFonts w:hint="eastAsia" w:ascii="Times New Roman" w:hAnsi="Times New Roman" w:eastAsia="方正仿宋_GBK" w:cs="Times New Roman"/>
          <w:kern w:val="2"/>
          <w:sz w:val="32"/>
          <w:szCs w:val="32"/>
          <w:lang w:bidi="ar-SA"/>
        </w:rPr>
      </w:pPr>
      <w:r>
        <w:rPr>
          <w:rFonts w:hint="eastAsia" w:ascii="Times New Roman" w:hAnsi="Times New Roman" w:eastAsia="方正仿宋_GBK" w:cs="Times New Roman"/>
          <w:kern w:val="2"/>
          <w:sz w:val="32"/>
          <w:szCs w:val="32"/>
          <w:lang w:bidi="ar-SA"/>
        </w:rPr>
        <w:t>石农函〔20</w:t>
      </w:r>
      <w:r>
        <w:rPr>
          <w:rFonts w:hint="eastAsia" w:ascii="Times New Roman" w:hAnsi="Times New Roman" w:eastAsia="方正仿宋_GBK" w:cs="Times New Roman"/>
          <w:kern w:val="2"/>
          <w:sz w:val="32"/>
          <w:szCs w:val="32"/>
          <w:lang w:val="en-US" w:eastAsia="zh-CN" w:bidi="ar-SA"/>
        </w:rPr>
        <w:t>2</w:t>
      </w:r>
      <w:r>
        <w:rPr>
          <w:rFonts w:hint="eastAsia" w:cs="Times New Roman"/>
          <w:kern w:val="2"/>
          <w:sz w:val="32"/>
          <w:szCs w:val="32"/>
          <w:lang w:val="en-US" w:eastAsia="zh-CN" w:bidi="ar-SA"/>
        </w:rPr>
        <w:t>5</w:t>
      </w:r>
      <w:r>
        <w:rPr>
          <w:rFonts w:hint="eastAsia" w:ascii="Times New Roman" w:hAnsi="Times New Roman" w:eastAsia="方正仿宋_GBK" w:cs="Times New Roman"/>
          <w:kern w:val="2"/>
          <w:sz w:val="32"/>
          <w:szCs w:val="32"/>
          <w:lang w:bidi="ar-SA"/>
        </w:rPr>
        <w:t>〕</w:t>
      </w:r>
      <w:r>
        <w:rPr>
          <w:rFonts w:hint="default" w:cs="Times New Roman"/>
          <w:kern w:val="2"/>
          <w:sz w:val="32"/>
          <w:szCs w:val="32"/>
          <w:lang w:val="en" w:eastAsia="zh-CN" w:bidi="ar-SA"/>
        </w:rPr>
        <w:t>42</w:t>
      </w:r>
      <w:r>
        <w:rPr>
          <w:rFonts w:hint="eastAsia" w:ascii="Times New Roman" w:hAnsi="Times New Roman" w:eastAsia="方正仿宋_GBK" w:cs="Times New Roman"/>
          <w:kern w:val="2"/>
          <w:sz w:val="32"/>
          <w:szCs w:val="32"/>
          <w:lang w:bidi="ar-SA"/>
        </w:rPr>
        <w:t>号</w:t>
      </w:r>
    </w:p>
    <w:p w14:paraId="3CF808A1">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2264BD30">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关于市</w:t>
      </w:r>
      <w:r>
        <w:rPr>
          <w:rFonts w:hint="eastAsia" w:ascii="方正小标宋简体" w:hAnsi="方正小标宋简体" w:eastAsia="方正小标宋简体" w:cs="方正小标宋简体"/>
          <w:sz w:val="44"/>
          <w:szCs w:val="44"/>
          <w:lang w:val="en-US" w:eastAsia="zh-CN"/>
        </w:rPr>
        <w:t>政协十二届四</w:t>
      </w:r>
      <w:r>
        <w:rPr>
          <w:rFonts w:hint="default" w:ascii="方正小标宋简体" w:hAnsi="方正小标宋简体" w:eastAsia="方正小标宋简体" w:cs="方正小标宋简体"/>
          <w:sz w:val="44"/>
          <w:szCs w:val="44"/>
          <w:lang w:val="en-US" w:eastAsia="zh-CN"/>
        </w:rPr>
        <w:t>次会议</w:t>
      </w:r>
      <w:r>
        <w:rPr>
          <w:rFonts w:hint="default" w:ascii="Times New Roman" w:hAnsi="Times New Roman" w:eastAsia="方正小标宋简体" w:cs="Times New Roman"/>
          <w:sz w:val="44"/>
          <w:szCs w:val="44"/>
          <w:lang w:val="en-US" w:eastAsia="zh-CN"/>
        </w:rPr>
        <w:t>第</w:t>
      </w:r>
      <w:r>
        <w:rPr>
          <w:rFonts w:hint="default" w:ascii="Times New Roman" w:hAnsi="Times New Roman" w:eastAsia="方正小标宋简体" w:cs="Times New Roman"/>
          <w:sz w:val="44"/>
          <w:szCs w:val="44"/>
          <w:lang w:val="en" w:eastAsia="zh-CN"/>
        </w:rPr>
        <w:t>35</w:t>
      </w:r>
      <w:r>
        <w:rPr>
          <w:rFonts w:hint="default" w:ascii="Times New Roman" w:hAnsi="Times New Roman" w:eastAsia="方正小标宋简体" w:cs="Times New Roman"/>
          <w:sz w:val="44"/>
          <w:szCs w:val="44"/>
          <w:lang w:val="en-US" w:eastAsia="zh-CN"/>
        </w:rPr>
        <w:t>号提</w:t>
      </w:r>
      <w:r>
        <w:rPr>
          <w:rFonts w:hint="eastAsia" w:ascii="方正小标宋简体" w:hAnsi="方正小标宋简体" w:eastAsia="方正小标宋简体" w:cs="方正小标宋简体"/>
          <w:sz w:val="44"/>
          <w:szCs w:val="44"/>
          <w:lang w:val="en-US" w:eastAsia="zh-CN"/>
        </w:rPr>
        <w:t>案</w:t>
      </w:r>
    </w:p>
    <w:p w14:paraId="1934B511">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答复的函</w:t>
      </w:r>
    </w:p>
    <w:p w14:paraId="107F3A2D">
      <w:pPr>
        <w:keepNext w:val="0"/>
        <w:keepLines w:val="0"/>
        <w:pageBreakBefore w:val="0"/>
        <w:widowControl w:val="0"/>
        <w:kinsoku/>
        <w:wordWrap/>
        <w:overflowPunct/>
        <w:topLinePunct w:val="0"/>
        <w:autoSpaceDE/>
        <w:autoSpaceDN/>
        <w:bidi w:val="0"/>
        <w:adjustRightInd/>
        <w:snapToGrid w:val="0"/>
        <w:spacing w:line="560" w:lineRule="exact"/>
        <w:ind w:firstLine="1600" w:firstLineChars="500"/>
        <w:rPr>
          <w:rFonts w:hint="default" w:ascii="Times New Roman" w:hAnsi="Times New Roman" w:eastAsia="方正仿宋_GBK" w:cs="Times New Roman"/>
          <w:color w:val="auto"/>
          <w:sz w:val="32"/>
          <w:szCs w:val="32"/>
        </w:rPr>
      </w:pPr>
    </w:p>
    <w:p w14:paraId="45744906">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right="0" w:rightChars="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九三学社市委会：</w:t>
      </w:r>
    </w:p>
    <w:p w14:paraId="6B14271F">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现就“关于提升盐碱地综合利用水平的提案”答复如下：</w:t>
      </w:r>
    </w:p>
    <w:p w14:paraId="08DE8C47">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近年来，我市强化顶层设计，开展盐碱地专题调查，大力实施高标准农田（高效节水）建设及盐碱地综合利用项目，集成农机农艺、化学改良等措施，扎实开展盐碱地试验示范，不断优化配置水土资源，分类高效利用盐碱地，发展盐碱地特色农业，有效遏制盐渍化趋势，农业综合生产能力明显提高。</w:t>
      </w:r>
    </w:p>
    <w:p w14:paraId="69400726">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一、科学规划盐碱地治理体系。</w:t>
      </w:r>
      <w:r>
        <w:rPr>
          <w:rFonts w:hint="default" w:ascii="Times New Roman" w:hAnsi="Times New Roman" w:eastAsia="方正仿宋_GBK" w:cs="Times New Roman"/>
          <w:b w:val="0"/>
          <w:bCs w:val="0"/>
          <w:color w:val="auto"/>
          <w:sz w:val="32"/>
          <w:szCs w:val="32"/>
          <w:lang w:val="en-US" w:eastAsia="zh-CN"/>
        </w:rPr>
        <w:t>立足国家“藏粮于地、藏粮于技”战略部署，锚定盐碱地资源高效利用目标，系统构建全链条治理体系。出台《石嘴山市农业农村局盐碱地综合利用项目管理办法》，同步编制《石嘴山市盐碱地综合改造利用实施方案（2025-2030）》（待自治区盐碱地方案印发后动态优化）。配套制定《石嘴山市现代设施种植业产业园区建设项目建议书》《石嘴山市现代设施渔业产业园区建设项目》，从项目规划、项目实施、项目管理等方面提高盐碱地综合利用效益。从项目规划论证、建设实施规范到长效管理机制，构建起“盐碱地治理+特色产业培育”融合发展体系，全方位提升盐碱地综合开发效益。</w:t>
      </w:r>
    </w:p>
    <w:p w14:paraId="05BC2DD7">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二、深入开展盐碱地专题调查。</w:t>
      </w:r>
      <w:r>
        <w:rPr>
          <w:rFonts w:hint="default" w:ascii="Times New Roman" w:hAnsi="Times New Roman" w:eastAsia="方正仿宋_GBK" w:cs="Times New Roman"/>
          <w:b w:val="0"/>
          <w:bCs w:val="0"/>
          <w:color w:val="auto"/>
          <w:sz w:val="32"/>
          <w:szCs w:val="32"/>
          <w:lang w:val="en-US" w:eastAsia="zh-CN"/>
        </w:rPr>
        <w:t>结合第三次全国土壤普查工作和《石嘴山市国土空间总体规划（2021—2035年）》，按照《国务院第三次全国土壤普查领导小组关于印发&lt;盐碱地土壤专题调查实施方案&gt;的通知》要求，利用地理信息系统（GIS）技术，通过卫星遥感影像、实地核查等方式，在全市科学布设1721个土壤表层样点、81个剖面样点、314个盐碱地样点，开展盐碱地专项调查，全面摸清我市土壤PH、土壤总盐含量以及盐分组成等盐碱相关指标数据和土地利用类型等基础信息数据，建立专题数据库。市级争取项目资金30万元，对全市盐碱地专项成果进行汇总编制，为全市盐碱地精准治理提供理论支撑。</w:t>
      </w:r>
    </w:p>
    <w:p w14:paraId="2280B27E">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三、大力实施盐碱地综合改造提升项目。</w:t>
      </w:r>
      <w:r>
        <w:rPr>
          <w:rFonts w:hint="default" w:ascii="Times New Roman" w:hAnsi="Times New Roman" w:eastAsia="方正仿宋_GBK" w:cs="Times New Roman"/>
          <w:b w:val="0"/>
          <w:bCs w:val="0"/>
          <w:color w:val="auto"/>
          <w:sz w:val="32"/>
          <w:szCs w:val="32"/>
          <w:lang w:val="en-US" w:eastAsia="zh-CN"/>
        </w:rPr>
        <w:t>先后争取山水林田湖草资金、自治区发改委专项资金1.35亿元，在平罗县宝丰镇、陶乐镇及通伏乡，惠农区庙台乡礼和乡、燕子墩乡等地，累计实施盐碱地高效利用项目7.5万亩。通过实施水利、农业、生物、林业等综合配套措施后，项目区重度盐碱区地下水位从1.1m下降至2.101m，非灌溉期地下水位控制在1.6m以下，地下水位调控十分明显，地下水质指标呈好转趋势；宝丰镇、礼和乡等示范区耕地质量提高1—2个等级，盐碱化逐步下降，土壤有机物含量逐步上升，土壤全盐含量降低30%以上、pH值降低5—10%，单位面积土地经济效益提高20%以上。项目区盐碱地治理取得了明显成效，农业生态条件得到了明显改善。</w:t>
      </w:r>
    </w:p>
    <w:p w14:paraId="55A6DE24">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四、依托高标准农田项目建设改良盐碱地。</w:t>
      </w:r>
      <w:r>
        <w:rPr>
          <w:rFonts w:hint="default" w:ascii="Times New Roman" w:hAnsi="Times New Roman" w:eastAsia="方正仿宋_GBK" w:cs="Times New Roman"/>
          <w:b w:val="0"/>
          <w:bCs w:val="0"/>
          <w:color w:val="auto"/>
          <w:sz w:val="32"/>
          <w:szCs w:val="32"/>
          <w:lang w:val="en-US" w:eastAsia="zh-CN"/>
        </w:rPr>
        <w:t>积极争取中央和自治区财政支持，大力实施高标准农田（高效节水）项目建设，通过暗管排水、沟渠砌护、损毁渠道修复、沟道清淤等工程措施，不断完善灌排体系，达到降碱排盐效果。2025年已确定高标准农田（高效节水）新建和改造提升项目6个，实施面积11.52万亩。其中争取超长期国债平罗县2025年高标准农田建设项目1.7亿元，建设面积8.44万亩，已经上报农业农村部和国家发改委；争取中央、自治区财政资金8798万元，支持惠农区2025年高标准农田建设项目3.09万亩。</w:t>
      </w:r>
    </w:p>
    <w:p w14:paraId="67C71621">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五、积极开展盐碱地试验示范项目。</w:t>
      </w:r>
      <w:r>
        <w:rPr>
          <w:rFonts w:hint="default" w:ascii="Times New Roman" w:hAnsi="Times New Roman" w:eastAsia="方正仿宋_GBK" w:cs="Times New Roman"/>
          <w:b w:val="0"/>
          <w:bCs w:val="0"/>
          <w:color w:val="auto"/>
          <w:sz w:val="32"/>
          <w:szCs w:val="32"/>
          <w:lang w:val="en-US" w:eastAsia="zh-CN"/>
        </w:rPr>
        <w:t>联合宁夏大学等科研院所，争取整合各类项目资金，配套农机、农艺、化学措施综合改良盐碱地。一是争取自治区财政资金500万元，采取耐盐品种种植、深松深翻、高垄覆膜滴灌、客土回填，增施有机肥、土壤改良剂、微生物菌剂等措施，在大武口区星海镇祥河村开展盐碱地综合试验示范5000亩。二是争取自治区发改委资金1000万元，以暗管排水、节水控盐、机耕翻松、土壤调理剂、耐盐碱作物品种种植等措施，在平罗县通伏乡新潮村分区分类治理盐碱地4307万亩。三是2025年争取粮食高质高效项目40万元，在惠农区燕子墩乡高标准农田（高效节水）及盐碱地高效利用项目区，实施水肥一体化高效节水增粮示范2000亩。同时正在积极争取自治区盐碱地专项资金300万元，计划在惠农区实施盐碱地改造提升项目。</w:t>
      </w:r>
    </w:p>
    <w:p w14:paraId="20FB9AED">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六、因地制宜科学利用盐碱地。</w:t>
      </w:r>
      <w:r>
        <w:rPr>
          <w:rFonts w:hint="default" w:ascii="Times New Roman" w:hAnsi="Times New Roman" w:eastAsia="方正仿宋_GBK" w:cs="Times New Roman"/>
          <w:b w:val="0"/>
          <w:bCs w:val="0"/>
          <w:color w:val="auto"/>
          <w:sz w:val="32"/>
          <w:szCs w:val="32"/>
          <w:lang w:val="en-US" w:eastAsia="zh-CN"/>
        </w:rPr>
        <w:t>科学调整种植结构，在盐碱化程度不同区域探索不同种植模式，轻度盐碱地发展饲草玉米、轻粮药间作（春小麦-大豆-菟丝子）种植，中度盐碱地发展耐盐玉米饲草种植，重度盐碱地发展菌草、富硒水稻、耐盐玉米种植等。通过新技术、新模式的推广应用，有效提高了盐碱综合利用效益。充分挖掘盐碱地、沙荒地、裸土地等非耕地资源，大力推广新品种、新技术应用，推行“青贮玉米+小黑麦”“春小麦+饲用燕麦（蔬菜）”等饲草复种模式和“盐碱地+特色水产+工厂化”等水产养殖模式，形成草畜、水产等优势特色产业，利用盐碱地发展设施种植业2.33万亩、设施渔业28.22万平方米，推广麦后复种模式7万亩以上。</w:t>
      </w:r>
    </w:p>
    <w:p w14:paraId="3BE80C9A">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七、积极探索优化运行管护模式。</w:t>
      </w:r>
      <w:r>
        <w:rPr>
          <w:rFonts w:hint="default" w:ascii="Times New Roman" w:hAnsi="Times New Roman" w:eastAsia="方正仿宋_GBK" w:cs="Times New Roman"/>
          <w:b w:val="0"/>
          <w:bCs w:val="0"/>
          <w:color w:val="auto"/>
          <w:sz w:val="32"/>
          <w:szCs w:val="32"/>
          <w:lang w:val="en-US" w:eastAsia="zh-CN"/>
        </w:rPr>
        <w:t>秉持“建管并重、长效发展”理念，优化高标准农田建设及盐碱地治理项目运行管护体系。构建以财政资金为引领、社会资本与金融支持协同发力的多元化投融资机制，有效破解资金瓶颈。深度借鉴宁夏水投、宁夏农垦集团等企业的成熟经验，探索推行县（区）级国企全链条参与的“投资—建设—管理—维护”一体化运营模式。通过整合资源、集中管理，显著提升项目实施效能与后续管护水平。平罗县德润农业发展投资集团有限公司、惠农区兴惠产业发展有限公司采用“委托管理”服务模式，负责6.4万亩高标准农田建设（高效节水）项目的运行管护。有效解决了项目移交乡镇后管护资金短缺、专业技术匮乏、设施维护滞后等难题，以专业化、市场化运作实现项目效益最大化，为全市高标准农田建设及盐碱地治理项目长效管护提供了可复制推广的经验范本。</w:t>
      </w:r>
    </w:p>
    <w:p w14:paraId="1C4CEA87">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下一步，我市将抢抓国家大力实施“藏粮于地、藏粮于技”战略机遇期，积极争取中央、自治区资金支持，充分运用盐碱地专题调查成果，统筹实施高标准农田建设、国土综合整治、农业综合开发等项目，集成农机农艺、化学改良等措施，着力打造石嘴山市盐碱地综合改造利用试验示范基地。坚持“以种适地”和“以地适种”相结合，优化调整农业种植布局，有效拓展农业生产空间。深化与科研院所合作，加大科技攻关力度，进一步开展耐盐碱优质粮食作物和牧草新品种培育，深度挖掘耐盐碱作物种质资源，持续推动我市盐碱地综合治理质效。</w:t>
      </w:r>
    </w:p>
    <w:p w14:paraId="16D083ED">
      <w:pPr>
        <w:keepNext w:val="0"/>
        <w:keepLines w:val="0"/>
        <w:pageBreakBefore w:val="0"/>
        <w:widowControl w:val="0"/>
        <w:kinsoku/>
        <w:wordWrap/>
        <w:overflowPunct/>
        <w:topLinePunct w:val="0"/>
        <w:autoSpaceDE/>
        <w:autoSpaceDN/>
        <w:bidi w:val="0"/>
        <w:adjustRightInd/>
        <w:snapToGrid w:val="0"/>
        <w:spacing w:line="560" w:lineRule="exact"/>
        <w:rPr>
          <w:rFonts w:hint="default" w:ascii="Times New Roman" w:hAnsi="Times New Roman" w:eastAsia="方正仿宋_GBK" w:cs="Times New Roman"/>
          <w:color w:val="auto"/>
          <w:sz w:val="32"/>
          <w:szCs w:val="32"/>
        </w:rPr>
      </w:pPr>
    </w:p>
    <w:p w14:paraId="1F850E9E">
      <w:pPr>
        <w:keepNext w:val="0"/>
        <w:keepLines w:val="0"/>
        <w:pageBreakBefore w:val="0"/>
        <w:widowControl w:val="0"/>
        <w:kinsoku/>
        <w:wordWrap/>
        <w:overflowPunct/>
        <w:topLinePunct w:val="0"/>
        <w:autoSpaceDE/>
        <w:autoSpaceDN/>
        <w:bidi w:val="0"/>
        <w:adjustRightInd/>
        <w:snapToGrid w:val="0"/>
        <w:spacing w:line="560" w:lineRule="exact"/>
        <w:rPr>
          <w:rFonts w:hint="eastAsia" w:cs="Times New Roman"/>
          <w:color w:val="auto"/>
          <w:sz w:val="32"/>
          <w:szCs w:val="32"/>
          <w:lang w:val="en-US" w:eastAsia="zh-CN"/>
        </w:rPr>
      </w:pPr>
    </w:p>
    <w:p w14:paraId="2B4DD1FF">
      <w:pPr>
        <w:keepNext w:val="0"/>
        <w:keepLines w:val="0"/>
        <w:pageBreakBefore w:val="0"/>
        <w:widowControl w:val="0"/>
        <w:kinsoku/>
        <w:wordWrap/>
        <w:overflowPunct/>
        <w:topLinePunct w:val="0"/>
        <w:autoSpaceDE/>
        <w:autoSpaceDN/>
        <w:bidi w:val="0"/>
        <w:adjustRightInd/>
        <w:snapToGrid w:val="0"/>
        <w:spacing w:line="560" w:lineRule="exact"/>
        <w:ind w:firstLine="5120" w:firstLineChars="1600"/>
        <w:rPr>
          <w:rFonts w:hint="default" w:ascii="Times New Roman" w:hAnsi="Times New Roman" w:eastAsia="方正仿宋_GBK" w:cs="Times New Roman"/>
          <w:color w:val="auto"/>
          <w:sz w:val="32"/>
          <w:szCs w:val="32"/>
        </w:rPr>
      </w:pPr>
      <w:r>
        <w:rPr>
          <w:rFonts w:hint="eastAsia" w:cs="Times New Roman"/>
          <w:color w:val="auto"/>
          <w:sz w:val="32"/>
          <w:szCs w:val="32"/>
          <w:lang w:val="en-US" w:eastAsia="zh-CN"/>
        </w:rPr>
        <w:t>石嘴山市农业农村局</w:t>
      </w:r>
    </w:p>
    <w:p w14:paraId="4695A5A0">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5440" w:firstLineChars="1700"/>
        <w:jc w:val="left"/>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w:t>
      </w:r>
      <w:r>
        <w:rPr>
          <w:rFonts w:hint="eastAsia"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cs="Times New Roman"/>
          <w:color w:val="auto"/>
          <w:sz w:val="32"/>
          <w:szCs w:val="32"/>
          <w:lang w:val="en-US" w:eastAsia="zh-CN"/>
        </w:rPr>
        <w:t>8</w:t>
      </w:r>
      <w:r>
        <w:rPr>
          <w:rFonts w:hint="default" w:ascii="Times New Roman" w:hAnsi="Times New Roman" w:eastAsia="方正仿宋_GBK" w:cs="Times New Roman"/>
          <w:color w:val="auto"/>
          <w:sz w:val="32"/>
          <w:szCs w:val="32"/>
        </w:rPr>
        <w:t>月</w:t>
      </w:r>
      <w:r>
        <w:rPr>
          <w:rFonts w:hint="eastAsia" w:cs="Times New Roman"/>
          <w:color w:val="auto"/>
          <w:sz w:val="32"/>
          <w:szCs w:val="32"/>
          <w:lang w:val="en-US" w:eastAsia="zh-CN"/>
        </w:rPr>
        <w:t>26</w:t>
      </w:r>
      <w:r>
        <w:rPr>
          <w:rFonts w:hint="default" w:ascii="Times New Roman" w:hAnsi="Times New Roman" w:eastAsia="方正仿宋_GBK" w:cs="Times New Roman"/>
          <w:color w:val="auto"/>
          <w:sz w:val="32"/>
          <w:szCs w:val="32"/>
        </w:rPr>
        <w:t>日</w:t>
      </w:r>
    </w:p>
    <w:p w14:paraId="58381EC0">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outlineLvl w:val="9"/>
        <w:rPr>
          <w:rFonts w:hint="default" w:ascii="Times New Roman" w:hAnsi="Times New Roman" w:eastAsia="方正仿宋_GBK" w:cs="Times New Roman"/>
          <w:color w:val="000000"/>
          <w:spacing w:val="-20"/>
          <w:w w:val="100"/>
          <w:kern w:val="2"/>
          <w:sz w:val="32"/>
          <w:szCs w:val="24"/>
          <w:u w:val="none" w:color="auto"/>
          <w:vertAlign w:val="baseline"/>
          <w:lang w:val="en-US" w:eastAsia="zh-CN" w:bidi="ar-SA"/>
        </w:rPr>
      </w:pPr>
      <w:r>
        <w:rPr>
          <w:rFonts w:hint="eastAsia" w:cs="Times New Roman"/>
          <w:color w:val="000000"/>
          <w:spacing w:val="-20"/>
          <w:w w:val="100"/>
          <w:kern w:val="2"/>
          <w:sz w:val="32"/>
          <w:szCs w:val="24"/>
          <w:u w:val="none" w:color="auto"/>
          <w:vertAlign w:val="baseline"/>
          <w:lang w:val="en-US" w:eastAsia="zh-CN" w:bidi="ar-SA"/>
        </w:rPr>
        <w:t>（</w:t>
      </w:r>
      <w:r>
        <w:rPr>
          <w:rFonts w:hint="default" w:ascii="Times New Roman" w:hAnsi="Times New Roman" w:eastAsia="方正仿宋_GBK" w:cs="Times New Roman"/>
          <w:color w:val="000000"/>
          <w:spacing w:val="-20"/>
          <w:w w:val="100"/>
          <w:kern w:val="2"/>
          <w:sz w:val="32"/>
          <w:szCs w:val="24"/>
          <w:u w:val="none" w:color="auto"/>
          <w:vertAlign w:val="baseline"/>
          <w:lang w:val="en-US" w:eastAsia="zh-CN" w:bidi="ar-SA"/>
        </w:rPr>
        <w:t>联系单位及电话：</w:t>
      </w:r>
      <w:r>
        <w:rPr>
          <w:rFonts w:hint="eastAsia" w:cs="Times New Roman"/>
          <w:color w:val="000000"/>
          <w:spacing w:val="-20"/>
          <w:w w:val="100"/>
          <w:kern w:val="2"/>
          <w:sz w:val="32"/>
          <w:szCs w:val="24"/>
          <w:u w:val="none" w:color="auto"/>
          <w:vertAlign w:val="baseline"/>
          <w:lang w:val="en-US" w:eastAsia="zh-CN" w:bidi="ar-SA"/>
        </w:rPr>
        <w:t>市农发中心</w:t>
      </w:r>
      <w:r>
        <w:rPr>
          <w:rFonts w:hint="eastAsia" w:ascii="Times New Roman" w:hAnsi="Times New Roman" w:eastAsia="方正仿宋_GBK" w:cs="Times New Roman"/>
          <w:color w:val="000000"/>
          <w:spacing w:val="-20"/>
          <w:w w:val="100"/>
          <w:kern w:val="2"/>
          <w:sz w:val="32"/>
          <w:szCs w:val="24"/>
          <w:u w:val="none" w:color="auto"/>
          <w:vertAlign w:val="baseline"/>
          <w:lang w:val="en-US" w:eastAsia="zh-CN" w:bidi="ar-SA"/>
        </w:rPr>
        <w:t xml:space="preserve">  0952-</w:t>
      </w:r>
      <w:r>
        <w:rPr>
          <w:rFonts w:hint="eastAsia" w:cs="Times New Roman"/>
          <w:color w:val="000000"/>
          <w:spacing w:val="-20"/>
          <w:w w:val="100"/>
          <w:kern w:val="2"/>
          <w:sz w:val="32"/>
          <w:szCs w:val="24"/>
          <w:u w:val="none" w:color="auto"/>
          <w:vertAlign w:val="baseline"/>
          <w:lang w:val="en-US" w:eastAsia="zh-CN" w:bidi="ar-SA"/>
        </w:rPr>
        <w:t>2010931）</w:t>
      </w:r>
    </w:p>
    <w:p w14:paraId="50998B18">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1420DC16">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24561EDF">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4B471DF8">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48D8177D">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33577B19">
      <w:pPr>
        <w:pStyle w:val="18"/>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152C3C42">
      <w:pPr>
        <w:pStyle w:val="18"/>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78742807">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spacing w:before="0" w:beforeAutospacing="0" w:after="0" w:afterAutospacing="0" w:line="560" w:lineRule="exact"/>
        <w:ind w:left="0" w:leftChars="0" w:right="0" w:firstLine="0" w:firstLineChars="0"/>
        <w:jc w:val="both"/>
        <w:outlineLvl w:val="9"/>
        <w:rPr>
          <w:rFonts w:hint="default" w:ascii="Times New Roman" w:hAnsi="Times New Roman" w:eastAsia="方正仿宋_GBK" w:cs="Times New Roman"/>
          <w:color w:val="auto"/>
          <w:sz w:val="32"/>
          <w:szCs w:val="32"/>
          <w:lang w:val="en-US"/>
        </w:rPr>
      </w:pPr>
      <w:bookmarkStart w:id="0" w:name="_GoBack"/>
      <w:bookmarkEnd w:id="0"/>
    </w:p>
    <w:sectPr>
      <w:footerReference r:id="rId3" w:type="default"/>
      <w:pgSz w:w="11906" w:h="16838"/>
      <w:pgMar w:top="2098" w:right="1474" w:bottom="1984" w:left="1587" w:header="1134"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PMingLiU">
    <w:altName w:val="思源黑体"/>
    <w:panose1 w:val="02020500000000000000"/>
    <w:charset w:val="88"/>
    <w:family w:val="modern"/>
    <w:pitch w:val="default"/>
    <w:sig w:usb0="00000000" w:usb1="00000000" w:usb2="00000016" w:usb3="00000000" w:csb0="00100001" w:csb1="00000000"/>
  </w:font>
  <w:font w:name="思源黑体">
    <w:panose1 w:val="020B0500000000000000"/>
    <w:charset w:val="86"/>
    <w:family w:val="auto"/>
    <w:pitch w:val="default"/>
    <w:sig w:usb0="30000083" w:usb1="2BDF3C10" w:usb2="00000016" w:usb3="00000000" w:csb0="602E0107"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91D2D">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16B52D13">
                          <w:pPr>
                            <w:pStyle w:val="11"/>
                            <w:keepNext w:val="0"/>
                            <w:keepLines w:val="0"/>
                            <w:pageBreakBefore w:val="0"/>
                            <w:widowControl w:val="0"/>
                            <w:kinsoku/>
                            <w:wordWrap/>
                            <w:overflowPunct/>
                            <w:topLinePunct w:val="0"/>
                            <w:bidi w:val="0"/>
                            <w:adjustRightInd/>
                            <w:snapToGrid w:val="0"/>
                            <w:ind w:left="640" w:leftChars="200" w:right="640" w:right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YdTgIeEBAADEAwAA&#10;DgAAAAAAAAABACAAAAAiAQAAZHJzL2Uyb0RvYy54bWxQSwUGAAAAAAYABgBZAQAAdQUAAAAA&#10;">
              <v:fill on="f" focussize="0,0"/>
              <v:stroke on="f" weight="1pt"/>
              <v:imagedata o:title=""/>
              <o:lock v:ext="edit" aspectratio="f"/>
              <v:textbox inset="0mm,0mm,0mm,0mm" style="mso-fit-shape-to-text:t;">
                <w:txbxContent>
                  <w:p w14:paraId="16B52D13">
                    <w:pPr>
                      <w:pStyle w:val="11"/>
                      <w:keepNext w:val="0"/>
                      <w:keepLines w:val="0"/>
                      <w:pageBreakBefore w:val="0"/>
                      <w:widowControl w:val="0"/>
                      <w:kinsoku/>
                      <w:wordWrap/>
                      <w:overflowPunct/>
                      <w:topLinePunct w:val="0"/>
                      <w:bidi w:val="0"/>
                      <w:adjustRightInd/>
                      <w:snapToGrid w:val="0"/>
                      <w:ind w:left="640" w:leftChars="200" w:right="640" w:right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mU4YWUyMmY2NDgyMWRkNGFhOTU3ZTNkZDQxOGEifQ=="/>
  </w:docVars>
  <w:rsids>
    <w:rsidRoot w:val="38740181"/>
    <w:rsid w:val="08B5682D"/>
    <w:rsid w:val="10D7195A"/>
    <w:rsid w:val="11D20850"/>
    <w:rsid w:val="154C4B63"/>
    <w:rsid w:val="17FC59C9"/>
    <w:rsid w:val="1CC75448"/>
    <w:rsid w:val="24B954B7"/>
    <w:rsid w:val="301574EF"/>
    <w:rsid w:val="365D27E5"/>
    <w:rsid w:val="37CB06A0"/>
    <w:rsid w:val="38740181"/>
    <w:rsid w:val="39CD5D7A"/>
    <w:rsid w:val="3A5164D0"/>
    <w:rsid w:val="3DDDECB7"/>
    <w:rsid w:val="3FCC1A70"/>
    <w:rsid w:val="525B790B"/>
    <w:rsid w:val="542D2F6A"/>
    <w:rsid w:val="5B3204AE"/>
    <w:rsid w:val="5FAA1B6C"/>
    <w:rsid w:val="613F4980"/>
    <w:rsid w:val="652341F0"/>
    <w:rsid w:val="67EBF999"/>
    <w:rsid w:val="67FDD0C7"/>
    <w:rsid w:val="6B7EC309"/>
    <w:rsid w:val="6CE78FD0"/>
    <w:rsid w:val="6D5706E5"/>
    <w:rsid w:val="6E1B519C"/>
    <w:rsid w:val="6ECE65B7"/>
    <w:rsid w:val="6EF71D63"/>
    <w:rsid w:val="72A921D9"/>
    <w:rsid w:val="74FE5F09"/>
    <w:rsid w:val="7537AF6C"/>
    <w:rsid w:val="75E9998E"/>
    <w:rsid w:val="77AF0AB9"/>
    <w:rsid w:val="7F3FACDD"/>
    <w:rsid w:val="7FC5FE38"/>
    <w:rsid w:val="7FDB3164"/>
    <w:rsid w:val="7FFFCA07"/>
    <w:rsid w:val="8ADF60D2"/>
    <w:rsid w:val="8F7F7A9A"/>
    <w:rsid w:val="9FF9D046"/>
    <w:rsid w:val="9FFF9A81"/>
    <w:rsid w:val="AF3F371B"/>
    <w:rsid w:val="AF6BFB8A"/>
    <w:rsid w:val="B7C7922A"/>
    <w:rsid w:val="B7FA8A6B"/>
    <w:rsid w:val="BBF37DCA"/>
    <w:rsid w:val="BBFF754A"/>
    <w:rsid w:val="BFD5F1CA"/>
    <w:rsid w:val="D16F3852"/>
    <w:rsid w:val="DDE07DEC"/>
    <w:rsid w:val="DF363376"/>
    <w:rsid w:val="EFFBE039"/>
    <w:rsid w:val="F7E54797"/>
    <w:rsid w:val="FBDF60CE"/>
    <w:rsid w:val="FDCB38D6"/>
    <w:rsid w:val="FE7E52A0"/>
    <w:rsid w:val="FF1F0AE6"/>
    <w:rsid w:val="FF8F1B2A"/>
    <w:rsid w:val="FFBC186A"/>
    <w:rsid w:val="FFD42F03"/>
    <w:rsid w:val="FFEF9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qFormat="1"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rPr>
  </w:style>
  <w:style w:type="paragraph" w:styleId="7">
    <w:name w:val="heading 1"/>
    <w:basedOn w:val="1"/>
    <w:next w:val="1"/>
    <w:qFormat/>
    <w:uiPriority w:val="0"/>
    <w:pPr>
      <w:keepNext/>
      <w:keepLines/>
      <w:spacing w:beforeLines="0" w:beforeAutospacing="0" w:afterLines="0" w:afterAutospacing="0" w:line="560" w:lineRule="exact"/>
      <w:jc w:val="center"/>
      <w:outlineLvl w:val="0"/>
    </w:pPr>
    <w:rPr>
      <w:rFonts w:eastAsia="方正小标宋_GBK"/>
      <w:kern w:val="44"/>
      <w:sz w:val="44"/>
    </w:rPr>
  </w:style>
  <w:style w:type="paragraph" w:styleId="8">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rPr>
  </w:style>
  <w:style w:type="paragraph" w:styleId="9">
    <w:name w:val="heading 3"/>
    <w:basedOn w:val="1"/>
    <w:next w:val="1"/>
    <w:link w:val="19"/>
    <w:semiHidden/>
    <w:unhideWhenUsed/>
    <w:qFormat/>
    <w:uiPriority w:val="0"/>
    <w:pPr>
      <w:keepNext/>
      <w:keepLines/>
      <w:spacing w:before="260" w:beforeLines="0" w:beforeAutospacing="0" w:after="260" w:afterLines="0" w:afterAutospacing="0" w:line="413" w:lineRule="auto"/>
      <w:outlineLvl w:val="2"/>
    </w:pPr>
    <w:rPr>
      <w:rFonts w:eastAsia="方正楷体_GBK"/>
      <w:b/>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BodyText1I2"/>
    <w:basedOn w:val="3"/>
    <w:next w:val="5"/>
    <w:qFormat/>
    <w:uiPriority w:val="0"/>
    <w:pPr>
      <w:spacing w:line="600" w:lineRule="exact"/>
      <w:ind w:left="200" w:firstLine="420" w:firstLineChars="200"/>
      <w:jc w:val="both"/>
      <w:textAlignment w:val="baseline"/>
    </w:pPr>
    <w:rPr>
      <w:rFonts w:ascii="Times New Roman" w:hAnsi="宋体" w:eastAsia="宋体"/>
      <w:kern w:val="2"/>
      <w:sz w:val="32"/>
      <w:szCs w:val="24"/>
      <w:lang w:val="en-US" w:eastAsia="zh-CN"/>
    </w:rPr>
  </w:style>
  <w:style w:type="paragraph" w:customStyle="1" w:styleId="3">
    <w:name w:val="BodyTextIndent"/>
    <w:basedOn w:val="1"/>
    <w:next w:val="4"/>
    <w:qFormat/>
    <w:uiPriority w:val="0"/>
    <w:pPr>
      <w:spacing w:line="600" w:lineRule="exact"/>
      <w:ind w:firstLine="640" w:firstLineChars="200"/>
      <w:jc w:val="both"/>
      <w:textAlignment w:val="baseline"/>
    </w:pPr>
    <w:rPr>
      <w:rFonts w:ascii="宋体" w:hAnsi="宋体" w:eastAsia="宋体"/>
      <w:kern w:val="2"/>
      <w:sz w:val="32"/>
      <w:szCs w:val="24"/>
      <w:lang w:val="en-US" w:eastAsia="zh-CN"/>
    </w:rPr>
  </w:style>
  <w:style w:type="paragraph" w:customStyle="1" w:styleId="4">
    <w:name w:val="FootnoteText"/>
    <w:qFormat/>
    <w:uiPriority w:val="0"/>
    <w:pPr>
      <w:textAlignment w:val="baseline"/>
    </w:pPr>
    <w:rPr>
      <w:rFonts w:ascii="Times New Roman" w:hAnsi="Times New Roman" w:eastAsia="PMingLiU" w:cs="Times New Roman"/>
      <w:color w:val="000000"/>
      <w:kern w:val="2"/>
      <w:sz w:val="18"/>
      <w:szCs w:val="24"/>
      <w:lang w:val="en-US" w:eastAsia="zh-CN" w:bidi="ar-SA"/>
    </w:rPr>
  </w:style>
  <w:style w:type="paragraph" w:customStyle="1" w:styleId="5">
    <w:name w:val="BodyText1I"/>
    <w:basedOn w:val="6"/>
    <w:next w:val="2"/>
    <w:qFormat/>
    <w:uiPriority w:val="0"/>
    <w:pPr>
      <w:ind w:left="100" w:firstLine="420" w:firstLineChars="100"/>
      <w:jc w:val="both"/>
      <w:textAlignment w:val="baseline"/>
    </w:pPr>
  </w:style>
  <w:style w:type="paragraph" w:customStyle="1" w:styleId="6">
    <w:name w:val="BodyText"/>
    <w:basedOn w:val="1"/>
    <w:next w:val="5"/>
    <w:qFormat/>
    <w:uiPriority w:val="0"/>
    <w:pPr>
      <w:ind w:left="100"/>
      <w:jc w:val="both"/>
      <w:textAlignment w:val="baseline"/>
    </w:pPr>
    <w:rPr>
      <w:rFonts w:ascii="宋体" w:hAnsi="宋体" w:eastAsia="宋体"/>
      <w:kern w:val="2"/>
      <w:sz w:val="30"/>
      <w:szCs w:val="30"/>
      <w:lang w:val="en-US" w:eastAsia="zh-CN" w:bidi="ar-SA"/>
    </w:rPr>
  </w:style>
  <w:style w:type="paragraph" w:styleId="10">
    <w:name w:val="Body Text"/>
    <w:basedOn w:val="1"/>
    <w:next w:val="11"/>
    <w:qFormat/>
    <w:uiPriority w:val="0"/>
    <w:pPr>
      <w:spacing w:after="120" w:afterLines="0"/>
    </w:pPr>
    <w:rPr>
      <w:rFonts w:eastAsia="仿宋_GB2312"/>
      <w:szCs w:val="32"/>
    </w:rPr>
  </w:style>
  <w:style w:type="paragraph" w:styleId="11">
    <w:name w:val="footer"/>
    <w:basedOn w:val="1"/>
    <w:next w:val="12"/>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3">
    <w:name w:val="Normal (Web)"/>
    <w:basedOn w:val="1"/>
    <w:qFormat/>
    <w:uiPriority w:val="99"/>
    <w:pPr>
      <w:spacing w:before="0" w:beforeAutospacing="1" w:after="0" w:afterAutospacing="1"/>
      <w:ind w:left="0" w:right="0"/>
      <w:jc w:val="left"/>
    </w:pPr>
    <w:rPr>
      <w:kern w:val="0"/>
      <w:sz w:val="24"/>
      <w:lang w:val="en-US" w:eastAsia="zh-CN" w:bidi="ar"/>
    </w:rPr>
  </w:style>
  <w:style w:type="paragraph" w:styleId="14">
    <w:name w:val="Body Text First Indent"/>
    <w:basedOn w:val="10"/>
    <w:next w:val="10"/>
    <w:qFormat/>
    <w:uiPriority w:val="99"/>
    <w:pPr>
      <w:ind w:firstLine="720" w:firstLineChars="200"/>
    </w:pPr>
    <w:rPr>
      <w:rFonts w:ascii="Calibri" w:hAnsi="Calibri" w:eastAsia="宋体" w:cs="Times New Roman"/>
    </w:rPr>
  </w:style>
  <w:style w:type="paragraph" w:customStyle="1" w:styleId="17">
    <w:name w:val="Normal Indent1"/>
    <w:qFormat/>
    <w:uiPriority w:val="0"/>
    <w:pPr>
      <w:ind w:firstLine="420" w:firstLineChars="200"/>
      <w:jc w:val="both"/>
    </w:pPr>
    <w:rPr>
      <w:rFonts w:ascii="Calibri" w:hAnsi="Calibri" w:eastAsia="宋体" w:cs="Times New Roman"/>
      <w:kern w:val="2"/>
      <w:sz w:val="21"/>
    </w:rPr>
  </w:style>
  <w:style w:type="paragraph" w:customStyle="1" w:styleId="18">
    <w:name w:val="NormalIndent"/>
    <w:basedOn w:val="1"/>
    <w:qFormat/>
    <w:uiPriority w:val="0"/>
    <w:pPr>
      <w:spacing w:line="300" w:lineRule="auto"/>
      <w:ind w:firstLine="420"/>
      <w:jc w:val="both"/>
    </w:pPr>
    <w:rPr>
      <w:kern w:val="2"/>
      <w:sz w:val="24"/>
      <w:szCs w:val="24"/>
      <w:lang w:val="en-US" w:eastAsia="zh-CN"/>
    </w:rPr>
  </w:style>
  <w:style w:type="character" w:customStyle="1" w:styleId="19">
    <w:name w:val="标题 3 Char"/>
    <w:link w:val="9"/>
    <w:qFormat/>
    <w:uiPriority w:val="0"/>
    <w:rPr>
      <w:rFonts w:eastAsia="方正楷体_GBK"/>
      <w:b/>
      <w:sz w:val="32"/>
    </w:rPr>
  </w:style>
  <w:style w:type="paragraph" w:customStyle="1" w:styleId="20">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2514</Words>
  <Characters>2645</Characters>
  <Lines>0</Lines>
  <Paragraphs>0</Paragraphs>
  <TotalTime>0</TotalTime>
  <ScaleCrop>false</ScaleCrop>
  <LinksUpToDate>false</LinksUpToDate>
  <CharactersWithSpaces>2675</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2023-08-01T06:36:00Z</dcterms:created>
  <dc:creator>oo-┈→γùê℡~</dc:creator>
  <cp:lastModifiedBy>zhx</cp:lastModifiedBy>
  <dcterms:modified xsi:type="dcterms:W3CDTF">2025-10-30T10:31:26Z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BEE4BC713C4544959D7DC045B6CC8331_13</vt:lpwstr>
  </property>
  <property fmtid="{D5CDD505-2E9C-101B-9397-08002B2CF9AE}" pid="4" name="KSOTemplateDocerSaveRecord">
    <vt:lpwstr>eyJoZGlkIjoiZWRkYmU4YWUyMmY2NDgyMWRkNGFhOTU3ZTNkZDQxOGEiLCJ1c2VySWQiOiIxMTMwNDg3MjU2In0=</vt:lpwstr>
  </property>
</Properties>
</file>